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E29C" w14:textId="1DBC414B" w:rsidR="004905FA" w:rsidRPr="00664501" w:rsidRDefault="004905FA" w:rsidP="00664501">
      <w:pPr>
        <w:jc w:val="center"/>
        <w:rPr>
          <w:rFonts w:ascii="Copperplate Gothic Light" w:hAnsi="Copperplate Gothic Light"/>
          <w:b/>
          <w:sz w:val="40"/>
        </w:rPr>
      </w:pPr>
      <w:r>
        <w:rPr>
          <w:rFonts w:ascii="Copperplate Gothic Light" w:hAnsi="Copperplate Gothic Light"/>
          <w:b/>
          <w:noProof/>
          <w:sz w:val="36"/>
          <w:szCs w:val="36"/>
          <w:lang w:eastAsia="en-GB"/>
        </w:rPr>
        <w:drawing>
          <wp:inline distT="0" distB="0" distL="0" distR="0" wp14:anchorId="5F565309" wp14:editId="26BB13E1">
            <wp:extent cx="5724525" cy="1285875"/>
            <wp:effectExtent l="0" t="0" r="9525" b="9525"/>
            <wp:docPr id="1" name="Picture 1" descr="C:\MHHF\MHHF Logo (Trademark)\MHHF Logo  sml txt &amp; slo  horz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HF\MHHF Logo (Trademark)\MHHF Logo  sml txt &amp; slo  horz T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285875"/>
                    </a:xfrm>
                    <a:prstGeom prst="rect">
                      <a:avLst/>
                    </a:prstGeom>
                    <a:noFill/>
                    <a:ln>
                      <a:noFill/>
                    </a:ln>
                  </pic:spPr>
                </pic:pic>
              </a:graphicData>
            </a:graphic>
          </wp:inline>
        </w:drawing>
      </w:r>
    </w:p>
    <w:p w14:paraId="1D7C20B1" w14:textId="28591A1F" w:rsidR="00BF200D" w:rsidRPr="00664501" w:rsidRDefault="00BF200D" w:rsidP="00664501">
      <w:pPr>
        <w:jc w:val="center"/>
        <w:rPr>
          <w:rFonts w:ascii="Copperplate Gothic Light" w:hAnsi="Copperplate Gothic Light"/>
          <w:sz w:val="28"/>
        </w:rPr>
      </w:pPr>
      <w:r w:rsidRPr="00664501">
        <w:rPr>
          <w:rFonts w:ascii="Copperplate Gothic Light" w:hAnsi="Copperplate Gothic Light"/>
          <w:sz w:val="28"/>
        </w:rPr>
        <w:t>Hunter Ed Instructor/Mentor Rendezvous</w:t>
      </w:r>
    </w:p>
    <w:p w14:paraId="3DFEF2E1" w14:textId="77777777" w:rsidR="00BF200D" w:rsidRPr="00664501" w:rsidRDefault="00BF200D" w:rsidP="00664501">
      <w:pPr>
        <w:jc w:val="center"/>
        <w:rPr>
          <w:rFonts w:ascii="Copperplate Gothic Light" w:hAnsi="Copperplate Gothic Light"/>
          <w:sz w:val="28"/>
        </w:rPr>
      </w:pPr>
      <w:r w:rsidRPr="00664501">
        <w:rPr>
          <w:rFonts w:ascii="Copperplate Gothic Light" w:hAnsi="Copperplate Gothic Light"/>
          <w:sz w:val="28"/>
        </w:rPr>
        <w:t>Sunday, April 19, 2015</w:t>
      </w:r>
    </w:p>
    <w:p w14:paraId="78B87924" w14:textId="77777777" w:rsidR="00BF200D" w:rsidRPr="00664501" w:rsidRDefault="00BF200D" w:rsidP="00664501">
      <w:pPr>
        <w:jc w:val="center"/>
        <w:rPr>
          <w:rFonts w:ascii="Copperplate Gothic Light" w:hAnsi="Copperplate Gothic Light"/>
          <w:sz w:val="28"/>
        </w:rPr>
      </w:pPr>
      <w:r w:rsidRPr="00664501">
        <w:rPr>
          <w:rFonts w:ascii="Copperplate Gothic Light" w:hAnsi="Copperplate Gothic Light"/>
          <w:sz w:val="28"/>
        </w:rPr>
        <w:t>Meeting Notes</w:t>
      </w:r>
    </w:p>
    <w:p w14:paraId="01F9DB3A" w14:textId="77777777" w:rsidR="004905FA" w:rsidRDefault="004905FA" w:rsidP="004905FA">
      <w:pPr>
        <w:ind w:firstLine="720"/>
        <w:rPr>
          <w:rFonts w:ascii="Times New Roman" w:hAnsi="Times New Roman" w:cs="Times New Roman"/>
          <w:sz w:val="28"/>
        </w:rPr>
      </w:pPr>
    </w:p>
    <w:p w14:paraId="200C001B" w14:textId="35943BF8" w:rsidR="00F16FF8" w:rsidRPr="004905FA" w:rsidRDefault="00F16FF8" w:rsidP="004905FA">
      <w:pPr>
        <w:ind w:firstLine="720"/>
        <w:rPr>
          <w:rFonts w:ascii="Times New Roman" w:hAnsi="Times New Roman" w:cs="Times New Roman"/>
          <w:sz w:val="28"/>
        </w:rPr>
      </w:pPr>
      <w:r w:rsidRPr="004905FA">
        <w:rPr>
          <w:rFonts w:ascii="Times New Roman" w:hAnsi="Times New Roman" w:cs="Times New Roman"/>
          <w:sz w:val="28"/>
        </w:rPr>
        <w:t>MHHF Hunter Ed Instructors and Mentors gathered to share their experiences executing the MHHF Clinic Model. The goal was to learn from each other, identify best practices and explore ways to improve the clinic model for everyone involved.</w:t>
      </w:r>
    </w:p>
    <w:p w14:paraId="24A6DD37" w14:textId="77777777" w:rsidR="00F16FF8" w:rsidRPr="004905FA" w:rsidRDefault="00F16FF8">
      <w:pPr>
        <w:rPr>
          <w:rFonts w:ascii="Times New Roman" w:hAnsi="Times New Roman" w:cs="Times New Roman"/>
          <w:sz w:val="28"/>
        </w:rPr>
      </w:pPr>
      <w:r w:rsidRPr="004905FA">
        <w:rPr>
          <w:rFonts w:ascii="Times New Roman" w:hAnsi="Times New Roman" w:cs="Times New Roman"/>
          <w:sz w:val="28"/>
        </w:rPr>
        <w:t>These notes reflect the outcome of their discussion.</w:t>
      </w:r>
    </w:p>
    <w:p w14:paraId="580C42AD" w14:textId="3081464C" w:rsidR="00BF200D" w:rsidRPr="00664501" w:rsidRDefault="00F16FF8">
      <w:pPr>
        <w:rPr>
          <w:rFonts w:ascii="Copperplate Gothic Light" w:hAnsi="Copperplate Gothic Light"/>
        </w:rPr>
      </w:pPr>
      <w:r>
        <w:rPr>
          <w:rFonts w:ascii="Copperplate Gothic Light" w:hAnsi="Copperplate Gothic Light"/>
        </w:rPr>
        <w:t xml:space="preserve"> </w:t>
      </w:r>
    </w:p>
    <w:p w14:paraId="6966D690" w14:textId="77777777" w:rsidR="00BF200D" w:rsidRPr="00664501" w:rsidRDefault="00664501">
      <w:pPr>
        <w:rPr>
          <w:rFonts w:ascii="Copperplate Gothic Light" w:hAnsi="Copperplate Gothic Light"/>
          <w:b/>
          <w:sz w:val="28"/>
        </w:rPr>
      </w:pPr>
      <w:r>
        <w:rPr>
          <w:rFonts w:ascii="Copperplate Gothic Light" w:hAnsi="Copperplate Gothic Light"/>
          <w:b/>
          <w:sz w:val="28"/>
        </w:rPr>
        <w:t>PRE-CLINIC PREP</w:t>
      </w:r>
      <w:r w:rsidR="00BF200D" w:rsidRPr="00664501">
        <w:rPr>
          <w:rFonts w:ascii="Copperplate Gothic Light" w:hAnsi="Copperplate Gothic Light"/>
          <w:b/>
          <w:sz w:val="28"/>
        </w:rPr>
        <w:t>:</w:t>
      </w:r>
    </w:p>
    <w:p w14:paraId="29424BD9" w14:textId="1AAC1F97" w:rsidR="00BF200D" w:rsidRPr="00664501" w:rsidRDefault="00BF200D" w:rsidP="00664501">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t>Have a contingency plan</w:t>
      </w:r>
      <w:r w:rsidR="00E266B5">
        <w:rPr>
          <w:rFonts w:ascii="Times New Roman" w:hAnsi="Times New Roman" w:cs="Times New Roman"/>
          <w:sz w:val="28"/>
        </w:rPr>
        <w:t xml:space="preserve"> in the event of </w:t>
      </w:r>
      <w:r w:rsidR="009162F1">
        <w:rPr>
          <w:rFonts w:ascii="Times New Roman" w:hAnsi="Times New Roman" w:cs="Times New Roman"/>
          <w:sz w:val="28"/>
        </w:rPr>
        <w:t xml:space="preserve">inclement </w:t>
      </w:r>
      <w:r w:rsidRPr="00664501">
        <w:rPr>
          <w:rFonts w:ascii="Times New Roman" w:hAnsi="Times New Roman" w:cs="Times New Roman"/>
          <w:sz w:val="28"/>
        </w:rPr>
        <w:t>weather, mentors</w:t>
      </w:r>
      <w:r w:rsidR="00E266B5">
        <w:rPr>
          <w:rFonts w:ascii="Times New Roman" w:hAnsi="Times New Roman" w:cs="Times New Roman"/>
          <w:sz w:val="28"/>
        </w:rPr>
        <w:t>/instructors unexpected illness</w:t>
      </w:r>
      <w:r w:rsidRPr="00664501">
        <w:rPr>
          <w:rFonts w:ascii="Times New Roman" w:hAnsi="Times New Roman" w:cs="Times New Roman"/>
          <w:sz w:val="28"/>
        </w:rPr>
        <w:t>, alternate locations, &amp;</w:t>
      </w:r>
      <w:r w:rsidR="00E266B5">
        <w:rPr>
          <w:rFonts w:ascii="Times New Roman" w:hAnsi="Times New Roman" w:cs="Times New Roman"/>
          <w:sz w:val="28"/>
        </w:rPr>
        <w:t xml:space="preserve"> additional</w:t>
      </w:r>
      <w:r w:rsidRPr="00664501">
        <w:rPr>
          <w:rFonts w:ascii="Times New Roman" w:hAnsi="Times New Roman" w:cs="Times New Roman"/>
          <w:sz w:val="28"/>
        </w:rPr>
        <w:t xml:space="preserve"> mentors specifically identified.</w:t>
      </w:r>
      <w:r w:rsidR="00BB5FF9">
        <w:rPr>
          <w:rFonts w:ascii="Times New Roman" w:hAnsi="Times New Roman" w:cs="Times New Roman"/>
          <w:sz w:val="28"/>
        </w:rPr>
        <w:t xml:space="preserve"> </w:t>
      </w:r>
      <w:r w:rsidRPr="00664501">
        <w:rPr>
          <w:rFonts w:ascii="Times New Roman" w:hAnsi="Times New Roman" w:cs="Times New Roman"/>
          <w:sz w:val="28"/>
        </w:rPr>
        <w:t>All positions have a back-up (clinic organizer, instructors &amp; mentors)</w:t>
      </w:r>
      <w:r w:rsidR="00BB5FF9">
        <w:rPr>
          <w:rFonts w:ascii="Times New Roman" w:hAnsi="Times New Roman" w:cs="Times New Roman"/>
          <w:sz w:val="28"/>
        </w:rPr>
        <w:t>.</w:t>
      </w:r>
    </w:p>
    <w:p w14:paraId="6F648F22" w14:textId="58449B14" w:rsidR="00BF200D" w:rsidRPr="00AA68BE" w:rsidRDefault="00BF200D" w:rsidP="00466F61">
      <w:pPr>
        <w:pStyle w:val="ListParagraph"/>
        <w:numPr>
          <w:ilvl w:val="0"/>
          <w:numId w:val="2"/>
        </w:numPr>
        <w:spacing w:line="360" w:lineRule="auto"/>
        <w:rPr>
          <w:rFonts w:ascii="Times New Roman" w:hAnsi="Times New Roman" w:cs="Times New Roman"/>
          <w:sz w:val="28"/>
        </w:rPr>
      </w:pPr>
      <w:r w:rsidRPr="00AA68BE">
        <w:rPr>
          <w:rFonts w:ascii="Times New Roman" w:hAnsi="Times New Roman" w:cs="Times New Roman"/>
          <w:sz w:val="28"/>
        </w:rPr>
        <w:t>Publish a full volunteer (mentors/instructors/land owner/other volunteers) list with phone numbers.</w:t>
      </w:r>
      <w:r w:rsidR="00BB5FF9">
        <w:rPr>
          <w:rFonts w:ascii="Times New Roman" w:hAnsi="Times New Roman" w:cs="Times New Roman"/>
          <w:sz w:val="28"/>
        </w:rPr>
        <w:t xml:space="preserve"> </w:t>
      </w:r>
      <w:r w:rsidRPr="00AA68BE">
        <w:rPr>
          <w:rFonts w:ascii="Times New Roman" w:hAnsi="Times New Roman" w:cs="Times New Roman"/>
          <w:sz w:val="28"/>
        </w:rPr>
        <w:t xml:space="preserve">Clinic </w:t>
      </w:r>
      <w:r w:rsidR="00AA68BE">
        <w:rPr>
          <w:rFonts w:ascii="Times New Roman" w:hAnsi="Times New Roman" w:cs="Times New Roman"/>
          <w:sz w:val="28"/>
        </w:rPr>
        <w:t>o</w:t>
      </w:r>
      <w:r w:rsidR="004613C3" w:rsidRPr="00AA68BE">
        <w:rPr>
          <w:rFonts w:ascii="Times New Roman" w:hAnsi="Times New Roman" w:cs="Times New Roman"/>
          <w:sz w:val="28"/>
        </w:rPr>
        <w:t>rganizers</w:t>
      </w:r>
      <w:r w:rsidRPr="00AA68BE">
        <w:rPr>
          <w:rFonts w:ascii="Times New Roman" w:hAnsi="Times New Roman" w:cs="Times New Roman"/>
          <w:sz w:val="28"/>
        </w:rPr>
        <w:t xml:space="preserve"> need to be able to call mentors during the day if need</w:t>
      </w:r>
      <w:r w:rsidR="00664501" w:rsidRPr="00AA68BE">
        <w:rPr>
          <w:rFonts w:ascii="Times New Roman" w:hAnsi="Times New Roman" w:cs="Times New Roman"/>
          <w:sz w:val="28"/>
        </w:rPr>
        <w:t>ed</w:t>
      </w:r>
      <w:r w:rsidR="00BB5FF9">
        <w:rPr>
          <w:rFonts w:ascii="Times New Roman" w:hAnsi="Times New Roman" w:cs="Times New Roman"/>
          <w:sz w:val="28"/>
        </w:rPr>
        <w:t>.</w:t>
      </w:r>
    </w:p>
    <w:p w14:paraId="7FD3FA3E" w14:textId="3351387E" w:rsidR="00BF200D" w:rsidRPr="00664501" w:rsidRDefault="00BF200D" w:rsidP="00664501">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t xml:space="preserve">Print roster </w:t>
      </w:r>
      <w:r w:rsidR="004613C3">
        <w:rPr>
          <w:rFonts w:ascii="Times New Roman" w:hAnsi="Times New Roman" w:cs="Times New Roman"/>
          <w:sz w:val="28"/>
        </w:rPr>
        <w:t xml:space="preserve">from </w:t>
      </w:r>
      <w:r w:rsidR="00FF5FAD">
        <w:rPr>
          <w:rFonts w:ascii="Times New Roman" w:hAnsi="Times New Roman" w:cs="Times New Roman"/>
          <w:sz w:val="28"/>
        </w:rPr>
        <w:t xml:space="preserve">Hunter Education </w:t>
      </w:r>
      <w:r w:rsidR="000E01BF">
        <w:rPr>
          <w:rFonts w:ascii="Times New Roman" w:hAnsi="Times New Roman" w:cs="Times New Roman"/>
          <w:sz w:val="28"/>
        </w:rPr>
        <w:t xml:space="preserve">online class </w:t>
      </w:r>
      <w:r w:rsidR="00AA68BE">
        <w:rPr>
          <w:rFonts w:ascii="Times New Roman" w:hAnsi="Times New Roman" w:cs="Times New Roman"/>
          <w:sz w:val="28"/>
        </w:rPr>
        <w:t>r</w:t>
      </w:r>
      <w:r w:rsidR="004613C3">
        <w:rPr>
          <w:rFonts w:ascii="Times New Roman" w:hAnsi="Times New Roman" w:cs="Times New Roman"/>
          <w:sz w:val="28"/>
        </w:rPr>
        <w:t>egistration</w:t>
      </w:r>
      <w:r w:rsidR="00BB5FF9">
        <w:rPr>
          <w:rFonts w:ascii="Times New Roman" w:hAnsi="Times New Roman" w:cs="Times New Roman"/>
          <w:sz w:val="28"/>
        </w:rPr>
        <w:t>s</w:t>
      </w:r>
      <w:r w:rsidR="007D52B3">
        <w:rPr>
          <w:rFonts w:ascii="Times New Roman" w:hAnsi="Times New Roman" w:cs="Times New Roman"/>
          <w:sz w:val="28"/>
        </w:rPr>
        <w:t xml:space="preserve"> </w:t>
      </w:r>
      <w:r w:rsidRPr="00664501">
        <w:rPr>
          <w:rFonts w:ascii="Times New Roman" w:hAnsi="Times New Roman" w:cs="Times New Roman"/>
          <w:sz w:val="28"/>
        </w:rPr>
        <w:t xml:space="preserve">several days </w:t>
      </w:r>
      <w:r w:rsidR="000E01BF">
        <w:rPr>
          <w:rFonts w:ascii="Times New Roman" w:hAnsi="Times New Roman" w:cs="Times New Roman"/>
          <w:sz w:val="28"/>
        </w:rPr>
        <w:t xml:space="preserve">ahead of </w:t>
      </w:r>
      <w:r w:rsidRPr="00664501">
        <w:rPr>
          <w:rFonts w:ascii="Times New Roman" w:hAnsi="Times New Roman" w:cs="Times New Roman"/>
          <w:sz w:val="28"/>
        </w:rPr>
        <w:t xml:space="preserve">as the </w:t>
      </w:r>
      <w:r w:rsidR="00AA68BE">
        <w:rPr>
          <w:rFonts w:ascii="Times New Roman" w:hAnsi="Times New Roman" w:cs="Times New Roman"/>
          <w:sz w:val="28"/>
        </w:rPr>
        <w:t xml:space="preserve">Missouri Department of </w:t>
      </w:r>
      <w:r w:rsidRPr="00664501">
        <w:rPr>
          <w:rFonts w:ascii="Times New Roman" w:hAnsi="Times New Roman" w:cs="Times New Roman"/>
          <w:sz w:val="28"/>
        </w:rPr>
        <w:t xml:space="preserve">Conservation numbers are generated in advance of the </w:t>
      </w:r>
      <w:r w:rsidR="00664501" w:rsidRPr="00664501">
        <w:rPr>
          <w:rFonts w:ascii="Times New Roman" w:hAnsi="Times New Roman" w:cs="Times New Roman"/>
          <w:sz w:val="28"/>
        </w:rPr>
        <w:t>clinic</w:t>
      </w:r>
      <w:r w:rsidR="00BB5FF9">
        <w:rPr>
          <w:rFonts w:ascii="Times New Roman" w:hAnsi="Times New Roman" w:cs="Times New Roman"/>
          <w:sz w:val="28"/>
        </w:rPr>
        <w:t>.</w:t>
      </w:r>
      <w:r w:rsidR="00A646F3">
        <w:rPr>
          <w:rFonts w:ascii="Times New Roman" w:hAnsi="Times New Roman" w:cs="Times New Roman"/>
          <w:sz w:val="28"/>
        </w:rPr>
        <w:t xml:space="preserve"> </w:t>
      </w:r>
    </w:p>
    <w:p w14:paraId="02341623" w14:textId="42B4DC27" w:rsidR="00BF200D" w:rsidRPr="00664501" w:rsidRDefault="00BF200D" w:rsidP="00664501">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t xml:space="preserve">Communicate well in advance to land owner &amp; dog handlers </w:t>
      </w:r>
      <w:r w:rsidR="006C0C61">
        <w:rPr>
          <w:rFonts w:ascii="Times New Roman" w:hAnsi="Times New Roman" w:cs="Times New Roman"/>
          <w:sz w:val="28"/>
        </w:rPr>
        <w:t xml:space="preserve">(even if we </w:t>
      </w:r>
      <w:r w:rsidR="007D52B3">
        <w:rPr>
          <w:rFonts w:ascii="Times New Roman" w:hAnsi="Times New Roman" w:cs="Times New Roman"/>
          <w:sz w:val="28"/>
        </w:rPr>
        <w:t>have worked with them bef</w:t>
      </w:r>
      <w:r w:rsidR="00C439F4">
        <w:rPr>
          <w:rFonts w:ascii="Times New Roman" w:hAnsi="Times New Roman" w:cs="Times New Roman"/>
          <w:sz w:val="28"/>
        </w:rPr>
        <w:t>o</w:t>
      </w:r>
      <w:r w:rsidR="007D52B3">
        <w:rPr>
          <w:rFonts w:ascii="Times New Roman" w:hAnsi="Times New Roman" w:cs="Times New Roman"/>
          <w:sz w:val="28"/>
        </w:rPr>
        <w:t>re</w:t>
      </w:r>
      <w:r w:rsidR="006C0C61">
        <w:rPr>
          <w:rFonts w:ascii="Times New Roman" w:hAnsi="Times New Roman" w:cs="Times New Roman"/>
          <w:sz w:val="28"/>
        </w:rPr>
        <w:t>) so everyone is clear of expectations.</w:t>
      </w:r>
      <w:r w:rsidR="006C0C61" w:rsidRPr="00664501">
        <w:rPr>
          <w:rFonts w:ascii="Times New Roman" w:hAnsi="Times New Roman" w:cs="Times New Roman"/>
          <w:sz w:val="28"/>
        </w:rPr>
        <w:t xml:space="preserve"> </w:t>
      </w:r>
      <w:r w:rsidRPr="00664501">
        <w:rPr>
          <w:rFonts w:ascii="Times New Roman" w:hAnsi="Times New Roman" w:cs="Times New Roman"/>
          <w:sz w:val="28"/>
        </w:rPr>
        <w:t xml:space="preserve">Try to rotate landowners </w:t>
      </w:r>
      <w:r w:rsidR="00A0332E">
        <w:rPr>
          <w:rFonts w:ascii="Times New Roman" w:hAnsi="Times New Roman" w:cs="Times New Roman"/>
          <w:sz w:val="28"/>
        </w:rPr>
        <w:t xml:space="preserve">and </w:t>
      </w:r>
      <w:r w:rsidRPr="00664501">
        <w:rPr>
          <w:rFonts w:ascii="Times New Roman" w:hAnsi="Times New Roman" w:cs="Times New Roman"/>
          <w:sz w:val="28"/>
        </w:rPr>
        <w:t>not exhaust resources.</w:t>
      </w:r>
      <w:r w:rsidR="00BB5FF9">
        <w:rPr>
          <w:rFonts w:ascii="Times New Roman" w:hAnsi="Times New Roman" w:cs="Times New Roman"/>
          <w:sz w:val="28"/>
        </w:rPr>
        <w:t xml:space="preserve"> </w:t>
      </w:r>
      <w:r w:rsidRPr="00664501">
        <w:rPr>
          <w:rFonts w:ascii="Times New Roman" w:hAnsi="Times New Roman" w:cs="Times New Roman"/>
          <w:sz w:val="28"/>
        </w:rPr>
        <w:t>Reac</w:t>
      </w:r>
      <w:r w:rsidR="00664501" w:rsidRPr="00664501">
        <w:rPr>
          <w:rFonts w:ascii="Times New Roman" w:hAnsi="Times New Roman" w:cs="Times New Roman"/>
          <w:sz w:val="28"/>
        </w:rPr>
        <w:t>h out to create more resources.</w:t>
      </w:r>
    </w:p>
    <w:p w14:paraId="7EE002A9" w14:textId="25120CDE" w:rsidR="000E01BF" w:rsidRPr="00FF5FAD" w:rsidRDefault="00FF5FAD" w:rsidP="00B103A1">
      <w:pPr>
        <w:pStyle w:val="ListParagraph"/>
        <w:numPr>
          <w:ilvl w:val="0"/>
          <w:numId w:val="2"/>
        </w:numPr>
        <w:spacing w:line="360" w:lineRule="auto"/>
        <w:rPr>
          <w:rFonts w:ascii="Copperplate Gothic Light" w:hAnsi="Copperplate Gothic Light"/>
          <w:b/>
          <w:sz w:val="28"/>
        </w:rPr>
      </w:pPr>
      <w:r w:rsidRPr="00FF5FAD">
        <w:rPr>
          <w:rFonts w:ascii="Times New Roman" w:hAnsi="Times New Roman" w:cs="Times New Roman"/>
          <w:sz w:val="28"/>
        </w:rPr>
        <w:lastRenderedPageBreak/>
        <w:t>Print off and pass out h</w:t>
      </w:r>
      <w:r w:rsidR="00BF200D" w:rsidRPr="00FF5FAD">
        <w:rPr>
          <w:rFonts w:ascii="Times New Roman" w:hAnsi="Times New Roman" w:cs="Times New Roman"/>
          <w:sz w:val="28"/>
        </w:rPr>
        <w:t xml:space="preserve">ard copy </w:t>
      </w:r>
      <w:r w:rsidR="00664501" w:rsidRPr="00FF5FAD">
        <w:rPr>
          <w:rFonts w:ascii="Times New Roman" w:hAnsi="Times New Roman" w:cs="Times New Roman"/>
          <w:sz w:val="28"/>
        </w:rPr>
        <w:t>maps</w:t>
      </w:r>
      <w:r w:rsidRPr="00FF5FAD">
        <w:rPr>
          <w:rFonts w:ascii="Times New Roman" w:hAnsi="Times New Roman" w:cs="Times New Roman"/>
          <w:sz w:val="28"/>
        </w:rPr>
        <w:t xml:space="preserve"> of the hunt </w:t>
      </w:r>
      <w:r>
        <w:rPr>
          <w:rFonts w:ascii="Times New Roman" w:hAnsi="Times New Roman" w:cs="Times New Roman"/>
          <w:sz w:val="28"/>
        </w:rPr>
        <w:t xml:space="preserve">location </w:t>
      </w:r>
      <w:r w:rsidR="00664501" w:rsidRPr="00FF5FAD">
        <w:rPr>
          <w:rFonts w:ascii="Times New Roman" w:hAnsi="Times New Roman" w:cs="Times New Roman"/>
          <w:sz w:val="28"/>
        </w:rPr>
        <w:t xml:space="preserve">to mentors and </w:t>
      </w:r>
      <w:r>
        <w:rPr>
          <w:rFonts w:ascii="Times New Roman" w:hAnsi="Times New Roman" w:cs="Times New Roman"/>
          <w:sz w:val="28"/>
        </w:rPr>
        <w:t xml:space="preserve">students at the end of the classroom or live fire session. </w:t>
      </w:r>
      <w:r w:rsidRPr="00FF5FAD">
        <w:rPr>
          <w:rFonts w:ascii="Times New Roman" w:hAnsi="Times New Roman" w:cs="Times New Roman"/>
          <w:sz w:val="28"/>
        </w:rPr>
        <w:t xml:space="preserve">Global </w:t>
      </w:r>
      <w:r w:rsidRPr="00FF5FAD">
        <w:rPr>
          <w:rFonts w:ascii="Times New Roman" w:hAnsi="Times New Roman" w:cs="Times New Roman"/>
          <w:sz w:val="28"/>
        </w:rPr>
        <w:t>Position</w:t>
      </w:r>
      <w:r w:rsidRPr="00FF5FAD">
        <w:rPr>
          <w:rFonts w:ascii="Times New Roman" w:hAnsi="Times New Roman" w:cs="Times New Roman"/>
          <w:sz w:val="28"/>
        </w:rPr>
        <w:t xml:space="preserve"> System (GPS) </w:t>
      </w:r>
      <w:r w:rsidR="00DD6305">
        <w:rPr>
          <w:rFonts w:ascii="Times New Roman" w:hAnsi="Times New Roman" w:cs="Times New Roman"/>
          <w:sz w:val="28"/>
        </w:rPr>
        <w:t xml:space="preserve">aren’t always accurate. </w:t>
      </w:r>
      <w:r>
        <w:rPr>
          <w:rFonts w:ascii="Times New Roman" w:hAnsi="Times New Roman" w:cs="Times New Roman"/>
          <w:sz w:val="28"/>
        </w:rPr>
        <w:t xml:space="preserve"> </w:t>
      </w:r>
    </w:p>
    <w:p w14:paraId="03D67106" w14:textId="77777777" w:rsidR="00FF5FAD" w:rsidRPr="00FF5FAD" w:rsidRDefault="00FF5FAD" w:rsidP="00FF5FAD">
      <w:pPr>
        <w:pStyle w:val="ListParagraph"/>
        <w:spacing w:line="360" w:lineRule="auto"/>
        <w:rPr>
          <w:rFonts w:ascii="Copperplate Gothic Light" w:hAnsi="Copperplate Gothic Light"/>
          <w:b/>
          <w:sz w:val="28"/>
        </w:rPr>
      </w:pPr>
    </w:p>
    <w:p w14:paraId="48FC0A48" w14:textId="77777777" w:rsidR="00BF200D" w:rsidRPr="00664501" w:rsidRDefault="00664501" w:rsidP="000E01BF">
      <w:pPr>
        <w:spacing w:line="360" w:lineRule="auto"/>
        <w:rPr>
          <w:rFonts w:ascii="Copperplate Gothic Light" w:hAnsi="Copperplate Gothic Light"/>
          <w:b/>
          <w:sz w:val="28"/>
        </w:rPr>
      </w:pPr>
      <w:r>
        <w:rPr>
          <w:rFonts w:ascii="Copperplate Gothic Light" w:hAnsi="Copperplate Gothic Light"/>
          <w:b/>
          <w:sz w:val="28"/>
        </w:rPr>
        <w:t>CLASSROOM</w:t>
      </w:r>
      <w:r w:rsidR="00BF200D" w:rsidRPr="00664501">
        <w:rPr>
          <w:rFonts w:ascii="Copperplate Gothic Light" w:hAnsi="Copperplate Gothic Light"/>
          <w:b/>
          <w:sz w:val="28"/>
        </w:rPr>
        <w:t>:</w:t>
      </w:r>
    </w:p>
    <w:p w14:paraId="08235895" w14:textId="4EF261D8" w:rsidR="00BF200D" w:rsidRPr="00664501" w:rsidRDefault="00DD6305"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To enable instructors to learn student’s names, p</w:t>
      </w:r>
      <w:r w:rsidR="00AA68BE">
        <w:rPr>
          <w:rFonts w:ascii="Times New Roman" w:hAnsi="Times New Roman" w:cs="Times New Roman"/>
          <w:sz w:val="28"/>
        </w:rPr>
        <w:t xml:space="preserve">rint </w:t>
      </w:r>
      <w:r>
        <w:rPr>
          <w:rFonts w:ascii="Times New Roman" w:hAnsi="Times New Roman" w:cs="Times New Roman"/>
          <w:sz w:val="28"/>
        </w:rPr>
        <w:t>t</w:t>
      </w:r>
      <w:r w:rsidR="00AA68BE">
        <w:rPr>
          <w:rFonts w:ascii="Times New Roman" w:hAnsi="Times New Roman" w:cs="Times New Roman"/>
          <w:sz w:val="28"/>
        </w:rPr>
        <w:t>able tent name signs</w:t>
      </w:r>
      <w:r>
        <w:rPr>
          <w:rFonts w:ascii="Times New Roman" w:hAnsi="Times New Roman" w:cs="Times New Roman"/>
          <w:sz w:val="28"/>
        </w:rPr>
        <w:t xml:space="preserve"> for classroom and name tags for skills portion</w:t>
      </w:r>
      <w:r w:rsidR="00AA68BE">
        <w:rPr>
          <w:rFonts w:ascii="Times New Roman" w:hAnsi="Times New Roman" w:cs="Times New Roman"/>
          <w:sz w:val="28"/>
        </w:rPr>
        <w:t xml:space="preserve"> </w:t>
      </w:r>
      <w:r w:rsidR="00BF200D" w:rsidRPr="00664501">
        <w:rPr>
          <w:rFonts w:ascii="Times New Roman" w:hAnsi="Times New Roman" w:cs="Times New Roman"/>
          <w:sz w:val="28"/>
        </w:rPr>
        <w:t>in advance</w:t>
      </w:r>
      <w:r w:rsidR="00BB5FF9">
        <w:rPr>
          <w:rFonts w:ascii="Times New Roman" w:hAnsi="Times New Roman" w:cs="Times New Roman"/>
          <w:sz w:val="28"/>
        </w:rPr>
        <w:t>.</w:t>
      </w:r>
    </w:p>
    <w:p w14:paraId="4F09F93C" w14:textId="77777777" w:rsidR="00BF200D" w:rsidRPr="00664501" w:rsidRDefault="00BF200D" w:rsidP="000E01BF">
      <w:pPr>
        <w:pStyle w:val="ListParagraph"/>
        <w:numPr>
          <w:ilvl w:val="1"/>
          <w:numId w:val="2"/>
        </w:numPr>
        <w:spacing w:line="360" w:lineRule="auto"/>
        <w:rPr>
          <w:rFonts w:ascii="Times New Roman" w:hAnsi="Times New Roman" w:cs="Times New Roman"/>
          <w:sz w:val="28"/>
        </w:rPr>
      </w:pPr>
      <w:r w:rsidRPr="00664501">
        <w:rPr>
          <w:rFonts w:ascii="Times New Roman" w:hAnsi="Times New Roman" w:cs="Times New Roman"/>
          <w:sz w:val="28"/>
        </w:rPr>
        <w:t>Large Text</w:t>
      </w:r>
    </w:p>
    <w:p w14:paraId="740E00CB" w14:textId="651E226A" w:rsidR="00A646F3" w:rsidRPr="00A646F3" w:rsidRDefault="00BF200D" w:rsidP="00A646F3">
      <w:pPr>
        <w:pStyle w:val="ListParagraph"/>
        <w:numPr>
          <w:ilvl w:val="1"/>
          <w:numId w:val="2"/>
        </w:numPr>
        <w:spacing w:line="360" w:lineRule="auto"/>
        <w:rPr>
          <w:rFonts w:ascii="Times New Roman" w:hAnsi="Times New Roman" w:cs="Times New Roman"/>
          <w:sz w:val="28"/>
        </w:rPr>
      </w:pPr>
      <w:r w:rsidRPr="00664501">
        <w:rPr>
          <w:rFonts w:ascii="Times New Roman" w:hAnsi="Times New Roman" w:cs="Times New Roman"/>
          <w:sz w:val="28"/>
        </w:rPr>
        <w:t xml:space="preserve">Name tags for both </w:t>
      </w:r>
      <w:r w:rsidR="00297F58">
        <w:rPr>
          <w:rFonts w:ascii="Times New Roman" w:hAnsi="Times New Roman" w:cs="Times New Roman"/>
          <w:sz w:val="28"/>
        </w:rPr>
        <w:t>youth</w:t>
      </w:r>
      <w:r w:rsidRPr="00664501">
        <w:rPr>
          <w:rFonts w:ascii="Times New Roman" w:hAnsi="Times New Roman" w:cs="Times New Roman"/>
          <w:sz w:val="28"/>
        </w:rPr>
        <w:t>, parents</w:t>
      </w:r>
      <w:r w:rsidR="00BB5FF9">
        <w:rPr>
          <w:rFonts w:ascii="Times New Roman" w:hAnsi="Times New Roman" w:cs="Times New Roman"/>
          <w:sz w:val="28"/>
        </w:rPr>
        <w:t>/chaperones</w:t>
      </w:r>
      <w:r w:rsidRPr="00664501">
        <w:rPr>
          <w:rFonts w:ascii="Times New Roman" w:hAnsi="Times New Roman" w:cs="Times New Roman"/>
          <w:sz w:val="28"/>
        </w:rPr>
        <w:t xml:space="preserve"> and instructors</w:t>
      </w:r>
    </w:p>
    <w:p w14:paraId="3B0F9C2D" w14:textId="77777777" w:rsidR="00A646F3" w:rsidRDefault="00A646F3" w:rsidP="00A646F3">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Print out registrations and distribute to participants at the beginning of the class. C</w:t>
      </w:r>
      <w:r w:rsidRPr="00664501">
        <w:rPr>
          <w:rFonts w:ascii="Times New Roman" w:hAnsi="Times New Roman" w:cs="Times New Roman"/>
          <w:sz w:val="28"/>
        </w:rPr>
        <w:t>heck registration with participants</w:t>
      </w:r>
      <w:r>
        <w:rPr>
          <w:rFonts w:ascii="Times New Roman" w:hAnsi="Times New Roman" w:cs="Times New Roman"/>
          <w:sz w:val="28"/>
        </w:rPr>
        <w:t xml:space="preserve"> (spelling, contact info, etc.), make corrections as needed.</w:t>
      </w:r>
    </w:p>
    <w:p w14:paraId="00E565F5" w14:textId="30CC0A67" w:rsidR="000E01BF" w:rsidRPr="0093390F" w:rsidRDefault="00DD6305" w:rsidP="000E01BF">
      <w:pPr>
        <w:pStyle w:val="ListParagraph"/>
        <w:numPr>
          <w:ilvl w:val="0"/>
          <w:numId w:val="2"/>
        </w:numPr>
        <w:spacing w:line="360" w:lineRule="auto"/>
        <w:rPr>
          <w:rFonts w:ascii="Copperplate Gothic Light" w:hAnsi="Copperplate Gothic Light"/>
        </w:rPr>
      </w:pPr>
      <w:r>
        <w:rPr>
          <w:rFonts w:ascii="Times New Roman" w:hAnsi="Times New Roman" w:cs="Times New Roman"/>
          <w:sz w:val="28"/>
        </w:rPr>
        <w:t>If the first time the group meets is the skills portions, c</w:t>
      </w:r>
      <w:r w:rsidR="000E01BF" w:rsidRPr="0093390F">
        <w:rPr>
          <w:rFonts w:ascii="Times New Roman" w:hAnsi="Times New Roman" w:cs="Times New Roman"/>
          <w:sz w:val="28"/>
        </w:rPr>
        <w:t xml:space="preserve">onsider implementing an ice breaker </w:t>
      </w:r>
      <w:r w:rsidR="000E01BF">
        <w:rPr>
          <w:rFonts w:ascii="Times New Roman" w:hAnsi="Times New Roman" w:cs="Times New Roman"/>
          <w:sz w:val="28"/>
        </w:rPr>
        <w:t xml:space="preserve">exercise </w:t>
      </w:r>
      <w:r w:rsidR="000E01BF" w:rsidRPr="0093390F">
        <w:rPr>
          <w:rFonts w:ascii="Times New Roman" w:hAnsi="Times New Roman" w:cs="Times New Roman"/>
          <w:sz w:val="28"/>
        </w:rPr>
        <w:t xml:space="preserve">that includes a </w:t>
      </w:r>
      <w:r>
        <w:rPr>
          <w:rFonts w:ascii="Times New Roman" w:hAnsi="Times New Roman" w:cs="Times New Roman"/>
          <w:sz w:val="28"/>
        </w:rPr>
        <w:t>knowledge portion review</w:t>
      </w:r>
      <w:r w:rsidR="000E01BF">
        <w:rPr>
          <w:rFonts w:ascii="Times New Roman" w:hAnsi="Times New Roman" w:cs="Times New Roman"/>
          <w:sz w:val="28"/>
        </w:rPr>
        <w:t>. This is</w:t>
      </w:r>
      <w:r w:rsidR="000E01BF" w:rsidRPr="0093390F">
        <w:rPr>
          <w:rFonts w:ascii="Times New Roman" w:hAnsi="Times New Roman" w:cs="Times New Roman"/>
          <w:sz w:val="28"/>
        </w:rPr>
        <w:t xml:space="preserve"> to encourage the group to get to know each other and feel comfortable</w:t>
      </w:r>
      <w:r w:rsidR="000E01BF">
        <w:rPr>
          <w:rFonts w:ascii="Times New Roman" w:hAnsi="Times New Roman" w:cs="Times New Roman"/>
          <w:sz w:val="28"/>
        </w:rPr>
        <w:t xml:space="preserve"> speaking up</w:t>
      </w:r>
      <w:r w:rsidR="000E01BF" w:rsidRPr="0093390F">
        <w:rPr>
          <w:rFonts w:ascii="Times New Roman" w:hAnsi="Times New Roman" w:cs="Times New Roman"/>
          <w:sz w:val="28"/>
        </w:rPr>
        <w:t xml:space="preserve">. </w:t>
      </w:r>
    </w:p>
    <w:p w14:paraId="6367BC42" w14:textId="77777777" w:rsidR="000E01BF" w:rsidRDefault="000E01BF"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Distribute handouts only when ready for discussion (of the hand out) to ensure class attention stays focused on current lesson.</w:t>
      </w:r>
    </w:p>
    <w:p w14:paraId="751E2140" w14:textId="08BD8C06" w:rsidR="00BF200D" w:rsidRPr="00664501" w:rsidRDefault="009162F1"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Under supervision, e</w:t>
      </w:r>
      <w:r w:rsidR="00BF200D" w:rsidRPr="00664501">
        <w:rPr>
          <w:rFonts w:ascii="Times New Roman" w:hAnsi="Times New Roman" w:cs="Times New Roman"/>
          <w:sz w:val="28"/>
        </w:rPr>
        <w:t xml:space="preserve">ncourage </w:t>
      </w:r>
      <w:r>
        <w:rPr>
          <w:rFonts w:ascii="Times New Roman" w:hAnsi="Times New Roman" w:cs="Times New Roman"/>
          <w:sz w:val="28"/>
        </w:rPr>
        <w:t xml:space="preserve">students </w:t>
      </w:r>
      <w:r w:rsidR="00BF200D" w:rsidRPr="00664501">
        <w:rPr>
          <w:rFonts w:ascii="Times New Roman" w:hAnsi="Times New Roman" w:cs="Times New Roman"/>
          <w:sz w:val="28"/>
        </w:rPr>
        <w:t xml:space="preserve">to handle the </w:t>
      </w:r>
      <w:r>
        <w:rPr>
          <w:rFonts w:ascii="Times New Roman" w:hAnsi="Times New Roman" w:cs="Times New Roman"/>
          <w:sz w:val="28"/>
        </w:rPr>
        <w:t xml:space="preserve">demo </w:t>
      </w:r>
      <w:r w:rsidR="00BF200D" w:rsidRPr="00664501">
        <w:rPr>
          <w:rFonts w:ascii="Times New Roman" w:hAnsi="Times New Roman" w:cs="Times New Roman"/>
          <w:sz w:val="28"/>
        </w:rPr>
        <w:t>firearms during breaks</w:t>
      </w:r>
      <w:r w:rsidR="00BB5FF9">
        <w:rPr>
          <w:rFonts w:ascii="Times New Roman" w:hAnsi="Times New Roman" w:cs="Times New Roman"/>
          <w:sz w:val="28"/>
        </w:rPr>
        <w:t>.</w:t>
      </w:r>
    </w:p>
    <w:p w14:paraId="4DA6291F" w14:textId="592A534A" w:rsidR="00727958" w:rsidRPr="00BA6ACF" w:rsidRDefault="00727958" w:rsidP="00727958">
      <w:pPr>
        <w:pStyle w:val="ListParagraph"/>
        <w:numPr>
          <w:ilvl w:val="0"/>
          <w:numId w:val="2"/>
        </w:numPr>
        <w:spacing w:line="360" w:lineRule="auto"/>
        <w:rPr>
          <w:rFonts w:ascii="Times New Roman" w:hAnsi="Times New Roman" w:cs="Times New Roman"/>
          <w:sz w:val="28"/>
        </w:rPr>
      </w:pPr>
      <w:r w:rsidRPr="00FA01C1">
        <w:rPr>
          <w:rFonts w:ascii="Times New Roman" w:hAnsi="Times New Roman" w:cs="Times New Roman"/>
          <w:sz w:val="28"/>
        </w:rPr>
        <w:t xml:space="preserve">Practice the formation </w:t>
      </w:r>
      <w:r w:rsidRPr="00BA6ACF">
        <w:rPr>
          <w:rFonts w:ascii="Times New Roman" w:hAnsi="Times New Roman" w:cs="Times New Roman"/>
          <w:sz w:val="28"/>
        </w:rPr>
        <w:t xml:space="preserve">that the participants will be executing for both the live fire and the hunt before going out to actual situations. </w:t>
      </w:r>
    </w:p>
    <w:p w14:paraId="6F2BD8B3" w14:textId="2D7F9953" w:rsidR="00BB5FF9" w:rsidRDefault="00BB5FF9" w:rsidP="000E01BF">
      <w:pPr>
        <w:pStyle w:val="ListParagraph"/>
        <w:numPr>
          <w:ilvl w:val="1"/>
          <w:numId w:val="2"/>
        </w:numPr>
        <w:spacing w:line="360" w:lineRule="auto"/>
        <w:rPr>
          <w:rFonts w:ascii="Times New Roman" w:hAnsi="Times New Roman" w:cs="Times New Roman"/>
          <w:sz w:val="28"/>
        </w:rPr>
      </w:pPr>
      <w:r>
        <w:rPr>
          <w:rFonts w:ascii="Times New Roman" w:hAnsi="Times New Roman" w:cs="Times New Roman"/>
          <w:sz w:val="28"/>
        </w:rPr>
        <w:t>Stance</w:t>
      </w:r>
    </w:p>
    <w:p w14:paraId="00252EC3" w14:textId="7B9FFE04" w:rsidR="00BB5FF9" w:rsidRDefault="00BB5FF9" w:rsidP="000E01BF">
      <w:pPr>
        <w:pStyle w:val="ListParagraph"/>
        <w:numPr>
          <w:ilvl w:val="1"/>
          <w:numId w:val="2"/>
        </w:numPr>
        <w:spacing w:line="360" w:lineRule="auto"/>
        <w:rPr>
          <w:rFonts w:ascii="Times New Roman" w:hAnsi="Times New Roman" w:cs="Times New Roman"/>
          <w:sz w:val="28"/>
        </w:rPr>
      </w:pPr>
      <w:r>
        <w:rPr>
          <w:rFonts w:ascii="Times New Roman" w:hAnsi="Times New Roman" w:cs="Times New Roman"/>
          <w:sz w:val="28"/>
        </w:rPr>
        <w:t>Proper handling of firearm</w:t>
      </w:r>
    </w:p>
    <w:p w14:paraId="484E36FA" w14:textId="2513803A" w:rsidR="00BB5FF9" w:rsidRDefault="00BB5FF9" w:rsidP="000E01BF">
      <w:pPr>
        <w:pStyle w:val="ListParagraph"/>
        <w:numPr>
          <w:ilvl w:val="1"/>
          <w:numId w:val="2"/>
        </w:numPr>
        <w:spacing w:line="360" w:lineRule="auto"/>
        <w:rPr>
          <w:rFonts w:ascii="Times New Roman" w:hAnsi="Times New Roman" w:cs="Times New Roman"/>
          <w:sz w:val="28"/>
        </w:rPr>
      </w:pPr>
      <w:r>
        <w:rPr>
          <w:rFonts w:ascii="Times New Roman" w:hAnsi="Times New Roman" w:cs="Times New Roman"/>
          <w:sz w:val="28"/>
        </w:rPr>
        <w:t>How to load</w:t>
      </w:r>
    </w:p>
    <w:p w14:paraId="43E0E08E" w14:textId="782B0656" w:rsidR="00BB5FF9" w:rsidRDefault="00BB5FF9" w:rsidP="000E01BF">
      <w:pPr>
        <w:pStyle w:val="ListParagraph"/>
        <w:numPr>
          <w:ilvl w:val="1"/>
          <w:numId w:val="2"/>
        </w:numPr>
        <w:spacing w:line="360" w:lineRule="auto"/>
        <w:rPr>
          <w:rFonts w:ascii="Times New Roman" w:hAnsi="Times New Roman" w:cs="Times New Roman"/>
          <w:sz w:val="28"/>
        </w:rPr>
      </w:pPr>
      <w:r>
        <w:rPr>
          <w:rFonts w:ascii="Times New Roman" w:hAnsi="Times New Roman" w:cs="Times New Roman"/>
          <w:sz w:val="28"/>
        </w:rPr>
        <w:t>What to do if firearm jams</w:t>
      </w:r>
    </w:p>
    <w:p w14:paraId="1FEE8FA9" w14:textId="608494B6" w:rsidR="00BF200D" w:rsidRPr="00664501" w:rsidRDefault="0093390F"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 xml:space="preserve"> </w:t>
      </w:r>
      <w:r w:rsidR="00297F58">
        <w:rPr>
          <w:rFonts w:ascii="Times New Roman" w:hAnsi="Times New Roman" w:cs="Times New Roman"/>
          <w:sz w:val="28"/>
        </w:rPr>
        <w:t>Review and p</w:t>
      </w:r>
      <w:r>
        <w:rPr>
          <w:rFonts w:ascii="Times New Roman" w:hAnsi="Times New Roman" w:cs="Times New Roman"/>
          <w:sz w:val="28"/>
        </w:rPr>
        <w:t>ractice safe formations while hunting with others in a field</w:t>
      </w:r>
      <w:r w:rsidR="00297F58">
        <w:rPr>
          <w:rFonts w:ascii="Times New Roman" w:hAnsi="Times New Roman" w:cs="Times New Roman"/>
          <w:sz w:val="28"/>
        </w:rPr>
        <w:t xml:space="preserve"> prior to live-fire.</w:t>
      </w:r>
    </w:p>
    <w:p w14:paraId="3A207B80" w14:textId="77777777" w:rsidR="004905FA" w:rsidRDefault="004905FA" w:rsidP="000E01BF">
      <w:pPr>
        <w:spacing w:line="360" w:lineRule="auto"/>
        <w:rPr>
          <w:rFonts w:ascii="Copperplate Gothic Light" w:hAnsi="Copperplate Gothic Light"/>
          <w:b/>
          <w:sz w:val="28"/>
        </w:rPr>
      </w:pPr>
    </w:p>
    <w:p w14:paraId="06A8B69D" w14:textId="77777777" w:rsidR="004905FA" w:rsidRDefault="004905FA" w:rsidP="000E01BF">
      <w:pPr>
        <w:spacing w:line="360" w:lineRule="auto"/>
        <w:rPr>
          <w:rFonts w:ascii="Copperplate Gothic Light" w:hAnsi="Copperplate Gothic Light"/>
          <w:b/>
          <w:sz w:val="28"/>
        </w:rPr>
      </w:pPr>
    </w:p>
    <w:p w14:paraId="00B526D3" w14:textId="77777777" w:rsidR="00664501" w:rsidRPr="00664501" w:rsidRDefault="00664501" w:rsidP="000E01BF">
      <w:pPr>
        <w:spacing w:line="360" w:lineRule="auto"/>
        <w:rPr>
          <w:rFonts w:ascii="Copperplate Gothic Light" w:hAnsi="Copperplate Gothic Light"/>
          <w:b/>
          <w:sz w:val="28"/>
        </w:rPr>
      </w:pPr>
      <w:r>
        <w:rPr>
          <w:rFonts w:ascii="Copperplate Gothic Light" w:hAnsi="Copperplate Gothic Light"/>
          <w:b/>
          <w:sz w:val="28"/>
        </w:rPr>
        <w:t xml:space="preserve">HUNT: </w:t>
      </w:r>
    </w:p>
    <w:p w14:paraId="6A28BD37" w14:textId="644FCF33" w:rsidR="00664501" w:rsidRDefault="00664501" w:rsidP="000E01BF">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t xml:space="preserve">Add a step to check licenses </w:t>
      </w:r>
      <w:r w:rsidR="00836B71">
        <w:rPr>
          <w:rFonts w:ascii="Times New Roman" w:hAnsi="Times New Roman" w:cs="Times New Roman"/>
          <w:sz w:val="28"/>
        </w:rPr>
        <w:t xml:space="preserve">the morning of the hunt </w:t>
      </w:r>
      <w:r w:rsidRPr="00664501">
        <w:rPr>
          <w:rFonts w:ascii="Times New Roman" w:hAnsi="Times New Roman" w:cs="Times New Roman"/>
          <w:sz w:val="28"/>
        </w:rPr>
        <w:t>to the check list</w:t>
      </w:r>
      <w:r w:rsidR="00BB5FF9">
        <w:rPr>
          <w:rFonts w:ascii="Times New Roman" w:hAnsi="Times New Roman" w:cs="Times New Roman"/>
          <w:sz w:val="28"/>
        </w:rPr>
        <w:t>.</w:t>
      </w:r>
    </w:p>
    <w:p w14:paraId="37EFCCCF" w14:textId="7424AEED" w:rsidR="00664501" w:rsidRPr="00664501" w:rsidRDefault="00C83F2D"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Conduct</w:t>
      </w:r>
      <w:r w:rsidR="00836B71">
        <w:rPr>
          <w:rFonts w:ascii="Times New Roman" w:hAnsi="Times New Roman" w:cs="Times New Roman"/>
          <w:sz w:val="28"/>
        </w:rPr>
        <w:t xml:space="preserve"> a </w:t>
      </w:r>
      <w:r w:rsidR="00664501" w:rsidRPr="00664501">
        <w:rPr>
          <w:rFonts w:ascii="Times New Roman" w:hAnsi="Times New Roman" w:cs="Times New Roman"/>
          <w:sz w:val="28"/>
        </w:rPr>
        <w:t>Mentor</w:t>
      </w:r>
      <w:r w:rsidR="00836B71">
        <w:rPr>
          <w:rFonts w:ascii="Times New Roman" w:hAnsi="Times New Roman" w:cs="Times New Roman"/>
          <w:sz w:val="28"/>
        </w:rPr>
        <w:t>s</w:t>
      </w:r>
      <w:r w:rsidR="009162F1">
        <w:rPr>
          <w:rFonts w:ascii="Times New Roman" w:hAnsi="Times New Roman" w:cs="Times New Roman"/>
          <w:sz w:val="28"/>
        </w:rPr>
        <w:t>-</w:t>
      </w:r>
      <w:r w:rsidR="00664501" w:rsidRPr="00664501">
        <w:rPr>
          <w:rFonts w:ascii="Times New Roman" w:hAnsi="Times New Roman" w:cs="Times New Roman"/>
          <w:sz w:val="28"/>
        </w:rPr>
        <w:t>only safety talk before hunt</w:t>
      </w:r>
      <w:r>
        <w:rPr>
          <w:rFonts w:ascii="Times New Roman" w:hAnsi="Times New Roman" w:cs="Times New Roman"/>
          <w:sz w:val="28"/>
        </w:rPr>
        <w:t xml:space="preserve"> to review procedures. </w:t>
      </w:r>
    </w:p>
    <w:p w14:paraId="09904AD7" w14:textId="77777777" w:rsidR="000E01BF" w:rsidRDefault="000E01BF">
      <w:pPr>
        <w:rPr>
          <w:rFonts w:ascii="Copperplate Gothic Light" w:hAnsi="Copperplate Gothic Light"/>
          <w:b/>
          <w:sz w:val="28"/>
        </w:rPr>
      </w:pPr>
    </w:p>
    <w:p w14:paraId="251E2A44" w14:textId="77777777" w:rsidR="00664501" w:rsidRPr="00664501" w:rsidRDefault="00664501">
      <w:pPr>
        <w:rPr>
          <w:rFonts w:ascii="Copperplate Gothic Light" w:hAnsi="Copperplate Gothic Light"/>
          <w:b/>
          <w:sz w:val="28"/>
        </w:rPr>
      </w:pPr>
      <w:r w:rsidRPr="00664501">
        <w:rPr>
          <w:rFonts w:ascii="Copperplate Gothic Light" w:hAnsi="Copperplate Gothic Light"/>
          <w:b/>
          <w:sz w:val="28"/>
        </w:rPr>
        <w:t xml:space="preserve">MISC: </w:t>
      </w:r>
    </w:p>
    <w:p w14:paraId="11483026" w14:textId="31785820" w:rsidR="00664501" w:rsidRPr="00664501" w:rsidRDefault="0093390F"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 xml:space="preserve">Write down the comments from the </w:t>
      </w:r>
      <w:r w:rsidR="00297F58">
        <w:rPr>
          <w:rFonts w:ascii="Times New Roman" w:hAnsi="Times New Roman" w:cs="Times New Roman"/>
          <w:sz w:val="28"/>
        </w:rPr>
        <w:t xml:space="preserve">participants </w:t>
      </w:r>
      <w:r>
        <w:rPr>
          <w:rFonts w:ascii="Times New Roman" w:hAnsi="Times New Roman" w:cs="Times New Roman"/>
          <w:sz w:val="28"/>
        </w:rPr>
        <w:t xml:space="preserve">to chronical the funny things they may say </w:t>
      </w:r>
      <w:r w:rsidR="006C0C61">
        <w:rPr>
          <w:rFonts w:ascii="Times New Roman" w:hAnsi="Times New Roman" w:cs="Times New Roman"/>
          <w:sz w:val="28"/>
        </w:rPr>
        <w:t>to capture the essence of their experience.</w:t>
      </w:r>
      <w:r w:rsidR="00BB5FF9">
        <w:rPr>
          <w:rFonts w:ascii="Times New Roman" w:hAnsi="Times New Roman" w:cs="Times New Roman"/>
          <w:sz w:val="28"/>
        </w:rPr>
        <w:t xml:space="preserve"> </w:t>
      </w:r>
      <w:r w:rsidR="006C0C61">
        <w:rPr>
          <w:rFonts w:ascii="Times New Roman" w:hAnsi="Times New Roman" w:cs="Times New Roman"/>
          <w:sz w:val="28"/>
        </w:rPr>
        <w:t xml:space="preserve">These could be used as testimonials or fun </w:t>
      </w:r>
      <w:r w:rsidR="006C0C61" w:rsidRPr="006C0C61">
        <w:rPr>
          <w:rFonts w:ascii="Times New Roman" w:hAnsi="Times New Roman" w:cs="Times New Roman"/>
          <w:sz w:val="28"/>
        </w:rPr>
        <w:t>anecdotes</w:t>
      </w:r>
      <w:r w:rsidR="006C0C61">
        <w:rPr>
          <w:rFonts w:ascii="Times New Roman" w:hAnsi="Times New Roman" w:cs="Times New Roman"/>
          <w:sz w:val="28"/>
        </w:rPr>
        <w:t xml:space="preserve"> for MHHF website or social media. </w:t>
      </w:r>
    </w:p>
    <w:p w14:paraId="196BD32F" w14:textId="5F103B7C" w:rsidR="00664501" w:rsidRDefault="00664501" w:rsidP="000E01BF">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t>Acquire a 410 shotgun</w:t>
      </w:r>
      <w:r w:rsidR="00C83F2D">
        <w:rPr>
          <w:rFonts w:ascii="Times New Roman" w:hAnsi="Times New Roman" w:cs="Times New Roman"/>
          <w:sz w:val="28"/>
        </w:rPr>
        <w:t xml:space="preserve">. Some students aren’t able to handle the larger gauge gun. </w:t>
      </w:r>
    </w:p>
    <w:p w14:paraId="5E94FDFB" w14:textId="6195AC47" w:rsidR="001D38CF" w:rsidRPr="001D38CF" w:rsidRDefault="001D38CF" w:rsidP="001D38C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 xml:space="preserve">Consider having the </w:t>
      </w:r>
      <w:r w:rsidRPr="00664501">
        <w:rPr>
          <w:rFonts w:ascii="Times New Roman" w:hAnsi="Times New Roman" w:cs="Times New Roman"/>
          <w:sz w:val="28"/>
        </w:rPr>
        <w:t>Mentor</w:t>
      </w:r>
      <w:r>
        <w:rPr>
          <w:rFonts w:ascii="Times New Roman" w:hAnsi="Times New Roman" w:cs="Times New Roman"/>
          <w:sz w:val="28"/>
        </w:rPr>
        <w:t xml:space="preserve"> carry</w:t>
      </w:r>
      <w:r w:rsidRPr="00664501">
        <w:rPr>
          <w:rFonts w:ascii="Times New Roman" w:hAnsi="Times New Roman" w:cs="Times New Roman"/>
          <w:sz w:val="28"/>
        </w:rPr>
        <w:t xml:space="preserve"> the license during the hunt</w:t>
      </w:r>
      <w:bookmarkStart w:id="0" w:name="_GoBack"/>
      <w:bookmarkEnd w:id="0"/>
      <w:r>
        <w:rPr>
          <w:rFonts w:ascii="Times New Roman" w:hAnsi="Times New Roman" w:cs="Times New Roman"/>
          <w:sz w:val="28"/>
        </w:rPr>
        <w:t>.</w:t>
      </w:r>
    </w:p>
    <w:p w14:paraId="3181509D" w14:textId="537470DE" w:rsidR="00C83F2D" w:rsidRPr="00C83F2D" w:rsidRDefault="00C83F2D" w:rsidP="00C83F2D">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Purchase MHHF branded license holders f</w:t>
      </w:r>
      <w:r w:rsidRPr="00664501">
        <w:rPr>
          <w:rFonts w:ascii="Times New Roman" w:hAnsi="Times New Roman" w:cs="Times New Roman"/>
          <w:sz w:val="28"/>
        </w:rPr>
        <w:t xml:space="preserve">or </w:t>
      </w:r>
      <w:r>
        <w:rPr>
          <w:rFonts w:ascii="Times New Roman" w:hAnsi="Times New Roman" w:cs="Times New Roman"/>
          <w:sz w:val="28"/>
        </w:rPr>
        <w:t>youth</w:t>
      </w:r>
      <w:r w:rsidRPr="00664501">
        <w:rPr>
          <w:rFonts w:ascii="Times New Roman" w:hAnsi="Times New Roman" w:cs="Times New Roman"/>
          <w:sz w:val="28"/>
        </w:rPr>
        <w:t xml:space="preserve"> to use</w:t>
      </w:r>
      <w:r>
        <w:rPr>
          <w:rFonts w:ascii="Times New Roman" w:hAnsi="Times New Roman" w:cs="Times New Roman"/>
          <w:sz w:val="28"/>
        </w:rPr>
        <w:t xml:space="preserve"> during the clinic weekend and to keep.</w:t>
      </w:r>
    </w:p>
    <w:p w14:paraId="58918073" w14:textId="115A576B" w:rsidR="00664501" w:rsidRPr="00664501" w:rsidRDefault="00664501" w:rsidP="000E01BF">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t>Move checklists to the Best Practices section of the manual</w:t>
      </w:r>
      <w:r w:rsidR="00BB5FF9">
        <w:rPr>
          <w:rFonts w:ascii="Times New Roman" w:hAnsi="Times New Roman" w:cs="Times New Roman"/>
          <w:sz w:val="28"/>
        </w:rPr>
        <w:t>.</w:t>
      </w:r>
    </w:p>
    <w:p w14:paraId="60F99577" w14:textId="1DB80B13" w:rsidR="00664501" w:rsidRPr="00664501" w:rsidRDefault="00A0332E"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Make a point to ensure that the surface you use to project the video or presentations will provide a clear image.</w:t>
      </w:r>
      <w:r w:rsidR="00F47670">
        <w:rPr>
          <w:rFonts w:ascii="Times New Roman" w:hAnsi="Times New Roman" w:cs="Times New Roman"/>
          <w:sz w:val="28"/>
        </w:rPr>
        <w:t xml:space="preserve">  MHHF has a projector screen available.</w:t>
      </w:r>
      <w:r>
        <w:rPr>
          <w:rFonts w:ascii="Times New Roman" w:hAnsi="Times New Roman" w:cs="Times New Roman"/>
          <w:sz w:val="28"/>
        </w:rPr>
        <w:t xml:space="preserve"> </w:t>
      </w:r>
    </w:p>
    <w:p w14:paraId="61E7E054" w14:textId="70D995E5" w:rsidR="00664501" w:rsidRPr="00664501" w:rsidRDefault="00664501" w:rsidP="000E01BF">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t xml:space="preserve">Have some cold weather gear (coats, gloves, sweatshirts, etc.) available for </w:t>
      </w:r>
      <w:r w:rsidR="00297F58">
        <w:rPr>
          <w:rFonts w:ascii="Times New Roman" w:hAnsi="Times New Roman" w:cs="Times New Roman"/>
          <w:sz w:val="28"/>
        </w:rPr>
        <w:t>youth participants</w:t>
      </w:r>
      <w:r w:rsidR="00BB5FF9">
        <w:rPr>
          <w:rFonts w:ascii="Times New Roman" w:hAnsi="Times New Roman" w:cs="Times New Roman"/>
          <w:sz w:val="28"/>
        </w:rPr>
        <w:t>.</w:t>
      </w:r>
    </w:p>
    <w:p w14:paraId="1795D826" w14:textId="740EBDD4" w:rsidR="00664501" w:rsidRDefault="0093390F"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Send a m</w:t>
      </w:r>
      <w:r w:rsidR="00664501" w:rsidRPr="00664501">
        <w:rPr>
          <w:rFonts w:ascii="Times New Roman" w:hAnsi="Times New Roman" w:cs="Times New Roman"/>
          <w:sz w:val="28"/>
        </w:rPr>
        <w:t xml:space="preserve">essage </w:t>
      </w:r>
      <w:r>
        <w:rPr>
          <w:rFonts w:ascii="Times New Roman" w:hAnsi="Times New Roman" w:cs="Times New Roman"/>
          <w:sz w:val="28"/>
        </w:rPr>
        <w:t xml:space="preserve">well in advance of the clinic </w:t>
      </w:r>
      <w:r w:rsidR="00664501" w:rsidRPr="00664501">
        <w:rPr>
          <w:rFonts w:ascii="Times New Roman" w:hAnsi="Times New Roman" w:cs="Times New Roman"/>
          <w:sz w:val="28"/>
        </w:rPr>
        <w:t>to parents about proper clothing</w:t>
      </w:r>
      <w:r w:rsidR="00BB5FF9">
        <w:rPr>
          <w:rFonts w:ascii="Times New Roman" w:hAnsi="Times New Roman" w:cs="Times New Roman"/>
          <w:sz w:val="28"/>
        </w:rPr>
        <w:t>.</w:t>
      </w:r>
    </w:p>
    <w:p w14:paraId="6A91F747" w14:textId="338A2F79" w:rsidR="00B1121A" w:rsidRPr="00664501" w:rsidRDefault="00B1121A"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 xml:space="preserve">Bring </w:t>
      </w:r>
      <w:r w:rsidR="00297F58">
        <w:rPr>
          <w:rFonts w:ascii="Times New Roman" w:hAnsi="Times New Roman" w:cs="Times New Roman"/>
          <w:sz w:val="28"/>
        </w:rPr>
        <w:t>essential toiletries</w:t>
      </w:r>
      <w:r>
        <w:rPr>
          <w:rFonts w:ascii="Times New Roman" w:hAnsi="Times New Roman" w:cs="Times New Roman"/>
          <w:sz w:val="28"/>
        </w:rPr>
        <w:t xml:space="preserve"> for any pit stops in the woods (</w:t>
      </w:r>
      <w:r w:rsidR="00297F58">
        <w:rPr>
          <w:rFonts w:ascii="Times New Roman" w:hAnsi="Times New Roman" w:cs="Times New Roman"/>
          <w:sz w:val="28"/>
        </w:rPr>
        <w:t xml:space="preserve">including those </w:t>
      </w:r>
      <w:r>
        <w:rPr>
          <w:rFonts w:ascii="Times New Roman" w:hAnsi="Times New Roman" w:cs="Times New Roman"/>
          <w:sz w:val="28"/>
        </w:rPr>
        <w:t>geared towards our female participants).</w:t>
      </w:r>
      <w:r w:rsidR="00BB5FF9">
        <w:rPr>
          <w:rFonts w:ascii="Times New Roman" w:hAnsi="Times New Roman" w:cs="Times New Roman"/>
          <w:sz w:val="28"/>
        </w:rPr>
        <w:t xml:space="preserve"> </w:t>
      </w:r>
      <w:r w:rsidR="00297F58">
        <w:rPr>
          <w:rFonts w:ascii="Times New Roman" w:hAnsi="Times New Roman" w:cs="Times New Roman"/>
          <w:sz w:val="28"/>
        </w:rPr>
        <w:t>Put</w:t>
      </w:r>
      <w:r>
        <w:rPr>
          <w:rFonts w:ascii="Times New Roman" w:hAnsi="Times New Roman" w:cs="Times New Roman"/>
          <w:sz w:val="28"/>
        </w:rPr>
        <w:t xml:space="preserve"> in a ziplock baggie </w:t>
      </w:r>
      <w:r w:rsidR="00297F58">
        <w:rPr>
          <w:rFonts w:ascii="Times New Roman" w:hAnsi="Times New Roman" w:cs="Times New Roman"/>
          <w:sz w:val="28"/>
        </w:rPr>
        <w:t>to keep dry</w:t>
      </w:r>
      <w:r>
        <w:rPr>
          <w:rFonts w:ascii="Times New Roman" w:hAnsi="Times New Roman" w:cs="Times New Roman"/>
          <w:sz w:val="28"/>
        </w:rPr>
        <w:t xml:space="preserve">. </w:t>
      </w:r>
    </w:p>
    <w:p w14:paraId="7CC857F3" w14:textId="574C0AD3" w:rsidR="00664501" w:rsidRPr="00664501" w:rsidRDefault="00664501" w:rsidP="000E01BF">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t xml:space="preserve">Mentors bring extra clothes (orange, camo, gloves) for </w:t>
      </w:r>
      <w:r w:rsidR="00297F58">
        <w:rPr>
          <w:rFonts w:ascii="Times New Roman" w:hAnsi="Times New Roman" w:cs="Times New Roman"/>
          <w:sz w:val="28"/>
        </w:rPr>
        <w:t>youth</w:t>
      </w:r>
      <w:r w:rsidR="00297F58" w:rsidRPr="00664501">
        <w:rPr>
          <w:rFonts w:ascii="Times New Roman" w:hAnsi="Times New Roman" w:cs="Times New Roman"/>
          <w:sz w:val="28"/>
        </w:rPr>
        <w:t xml:space="preserve"> </w:t>
      </w:r>
      <w:r w:rsidRPr="00664501">
        <w:rPr>
          <w:rFonts w:ascii="Times New Roman" w:hAnsi="Times New Roman" w:cs="Times New Roman"/>
          <w:sz w:val="28"/>
        </w:rPr>
        <w:t>to borrow</w:t>
      </w:r>
      <w:r w:rsidR="00BB5FF9">
        <w:rPr>
          <w:rFonts w:ascii="Times New Roman" w:hAnsi="Times New Roman" w:cs="Times New Roman"/>
          <w:sz w:val="28"/>
        </w:rPr>
        <w:t>.</w:t>
      </w:r>
    </w:p>
    <w:p w14:paraId="2CE2FA77" w14:textId="26114996" w:rsidR="00664501" w:rsidRPr="00664501" w:rsidRDefault="00C83F2D"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R</w:t>
      </w:r>
      <w:r w:rsidR="00664501" w:rsidRPr="00664501">
        <w:rPr>
          <w:rFonts w:ascii="Times New Roman" w:hAnsi="Times New Roman" w:cs="Times New Roman"/>
          <w:sz w:val="28"/>
        </w:rPr>
        <w:t xml:space="preserve">each out to </w:t>
      </w:r>
      <w:r>
        <w:rPr>
          <w:rFonts w:ascii="Times New Roman" w:hAnsi="Times New Roman" w:cs="Times New Roman"/>
          <w:sz w:val="28"/>
        </w:rPr>
        <w:t xml:space="preserve">manufacturers, sponsors, MDC, etc. to </w:t>
      </w:r>
      <w:r w:rsidR="00664501" w:rsidRPr="00664501">
        <w:rPr>
          <w:rFonts w:ascii="Times New Roman" w:hAnsi="Times New Roman" w:cs="Times New Roman"/>
          <w:sz w:val="28"/>
        </w:rPr>
        <w:t>ask them for vests, duck calls, etc. with their logos.</w:t>
      </w:r>
      <w:r w:rsidR="00BB5FF9">
        <w:rPr>
          <w:rFonts w:ascii="Times New Roman" w:hAnsi="Times New Roman" w:cs="Times New Roman"/>
          <w:sz w:val="28"/>
        </w:rPr>
        <w:t xml:space="preserve"> </w:t>
      </w:r>
      <w:r w:rsidR="00664501" w:rsidRPr="00664501">
        <w:rPr>
          <w:rFonts w:ascii="Times New Roman" w:hAnsi="Times New Roman" w:cs="Times New Roman"/>
          <w:sz w:val="28"/>
        </w:rPr>
        <w:t>(turkey calls, too)</w:t>
      </w:r>
      <w:r w:rsidR="00BB5FF9">
        <w:rPr>
          <w:rFonts w:ascii="Times New Roman" w:hAnsi="Times New Roman" w:cs="Times New Roman"/>
          <w:sz w:val="28"/>
        </w:rPr>
        <w:t>.</w:t>
      </w:r>
    </w:p>
    <w:p w14:paraId="1AAF845E" w14:textId="4351354F" w:rsidR="00664501" w:rsidRPr="00664501" w:rsidRDefault="00664501" w:rsidP="000E01BF">
      <w:pPr>
        <w:pStyle w:val="ListParagraph"/>
        <w:numPr>
          <w:ilvl w:val="0"/>
          <w:numId w:val="2"/>
        </w:numPr>
        <w:spacing w:line="360" w:lineRule="auto"/>
        <w:rPr>
          <w:rFonts w:ascii="Times New Roman" w:hAnsi="Times New Roman" w:cs="Times New Roman"/>
          <w:sz w:val="28"/>
        </w:rPr>
      </w:pPr>
      <w:r w:rsidRPr="00664501">
        <w:rPr>
          <w:rFonts w:ascii="Times New Roman" w:hAnsi="Times New Roman" w:cs="Times New Roman"/>
          <w:sz w:val="28"/>
        </w:rPr>
        <w:lastRenderedPageBreak/>
        <w:t>Targe</w:t>
      </w:r>
      <w:r w:rsidR="001D38CF">
        <w:rPr>
          <w:rFonts w:ascii="Times New Roman" w:hAnsi="Times New Roman" w:cs="Times New Roman"/>
          <w:sz w:val="28"/>
        </w:rPr>
        <w:t xml:space="preserve">t more select groups to market for participants. </w:t>
      </w:r>
      <w:r w:rsidRPr="00664501">
        <w:rPr>
          <w:rFonts w:ascii="Times New Roman" w:hAnsi="Times New Roman" w:cs="Times New Roman"/>
          <w:sz w:val="28"/>
        </w:rPr>
        <w:t>(</w:t>
      </w:r>
      <w:r w:rsidR="001D38CF">
        <w:rPr>
          <w:rFonts w:ascii="Times New Roman" w:hAnsi="Times New Roman" w:cs="Times New Roman"/>
          <w:sz w:val="28"/>
        </w:rPr>
        <w:t>Tailor the program specific to the group</w:t>
      </w:r>
      <w:r w:rsidRPr="00664501">
        <w:rPr>
          <w:rFonts w:ascii="Times New Roman" w:hAnsi="Times New Roman" w:cs="Times New Roman"/>
          <w:sz w:val="28"/>
        </w:rPr>
        <w:t>)</w:t>
      </w:r>
      <w:r w:rsidR="00BB5FF9">
        <w:rPr>
          <w:rFonts w:ascii="Times New Roman" w:hAnsi="Times New Roman" w:cs="Times New Roman"/>
          <w:sz w:val="28"/>
        </w:rPr>
        <w:t>.</w:t>
      </w:r>
    </w:p>
    <w:p w14:paraId="5A75DB85" w14:textId="388BEC6B" w:rsidR="00664501" w:rsidRPr="00664501" w:rsidRDefault="0093390F" w:rsidP="000E01BF">
      <w:pPr>
        <w:pStyle w:val="ListParagraph"/>
        <w:numPr>
          <w:ilvl w:val="0"/>
          <w:numId w:val="2"/>
        </w:numPr>
        <w:spacing w:line="360" w:lineRule="auto"/>
        <w:rPr>
          <w:rFonts w:ascii="Times New Roman" w:hAnsi="Times New Roman" w:cs="Times New Roman"/>
          <w:sz w:val="28"/>
        </w:rPr>
      </w:pPr>
      <w:r>
        <w:rPr>
          <w:rFonts w:ascii="Times New Roman" w:hAnsi="Times New Roman" w:cs="Times New Roman"/>
          <w:sz w:val="28"/>
        </w:rPr>
        <w:t>Develop</w:t>
      </w:r>
      <w:r w:rsidR="00664501" w:rsidRPr="00664501">
        <w:rPr>
          <w:rFonts w:ascii="Times New Roman" w:hAnsi="Times New Roman" w:cs="Times New Roman"/>
          <w:sz w:val="28"/>
        </w:rPr>
        <w:t xml:space="preserve"> training session for mentors (veterans and new recruits)</w:t>
      </w:r>
      <w:r w:rsidR="00BB5FF9">
        <w:rPr>
          <w:rFonts w:ascii="Times New Roman" w:hAnsi="Times New Roman" w:cs="Times New Roman"/>
          <w:sz w:val="28"/>
        </w:rPr>
        <w:t>.</w:t>
      </w:r>
    </w:p>
    <w:p w14:paraId="326F2A8E" w14:textId="488C7C1E" w:rsidR="00BF200D" w:rsidRDefault="00664501" w:rsidP="004905FA">
      <w:pPr>
        <w:pStyle w:val="ListParagraph"/>
        <w:numPr>
          <w:ilvl w:val="0"/>
          <w:numId w:val="2"/>
        </w:numPr>
        <w:spacing w:line="360" w:lineRule="auto"/>
        <w:rPr>
          <w:rFonts w:ascii="Times New Roman" w:hAnsi="Times New Roman" w:cs="Times New Roman"/>
          <w:sz w:val="28"/>
        </w:rPr>
      </w:pPr>
      <w:r w:rsidRPr="004905FA">
        <w:rPr>
          <w:rFonts w:ascii="Times New Roman" w:hAnsi="Times New Roman" w:cs="Times New Roman"/>
          <w:sz w:val="28"/>
        </w:rPr>
        <w:t xml:space="preserve">Suggest reviewing all the info from </w:t>
      </w:r>
      <w:r w:rsidR="0093390F" w:rsidRPr="004905FA">
        <w:rPr>
          <w:rFonts w:ascii="Times New Roman" w:hAnsi="Times New Roman" w:cs="Times New Roman"/>
          <w:sz w:val="28"/>
        </w:rPr>
        <w:t>this meeting at</w:t>
      </w:r>
      <w:r w:rsidRPr="004905FA">
        <w:rPr>
          <w:rFonts w:ascii="Times New Roman" w:hAnsi="Times New Roman" w:cs="Times New Roman"/>
          <w:sz w:val="28"/>
        </w:rPr>
        <w:t xml:space="preserve"> the annual meeting</w:t>
      </w:r>
      <w:r w:rsidR="00BB5FF9" w:rsidRPr="004905FA">
        <w:rPr>
          <w:rFonts w:ascii="Times New Roman" w:hAnsi="Times New Roman" w:cs="Times New Roman"/>
          <w:sz w:val="28"/>
        </w:rPr>
        <w:t>.</w:t>
      </w:r>
    </w:p>
    <w:p w14:paraId="1A2F0D70" w14:textId="77777777" w:rsidR="00C83F2D" w:rsidRDefault="00C83F2D" w:rsidP="00C83F2D">
      <w:pPr>
        <w:spacing w:line="360" w:lineRule="auto"/>
        <w:rPr>
          <w:rFonts w:ascii="Times New Roman" w:hAnsi="Times New Roman" w:cs="Times New Roman"/>
          <w:sz w:val="28"/>
        </w:rPr>
      </w:pPr>
    </w:p>
    <w:p w14:paraId="15B0E67E" w14:textId="45FF0878" w:rsidR="00C83F2D" w:rsidRPr="001D38CF" w:rsidRDefault="00C83F2D" w:rsidP="001D38CF">
      <w:pPr>
        <w:pStyle w:val="ListParagraph"/>
        <w:spacing w:line="360" w:lineRule="auto"/>
        <w:rPr>
          <w:rFonts w:ascii="Times New Roman" w:hAnsi="Times New Roman" w:cs="Times New Roman"/>
          <w:sz w:val="28"/>
        </w:rPr>
      </w:pPr>
      <w:r w:rsidRPr="001D38CF">
        <w:rPr>
          <w:rFonts w:ascii="Times New Roman" w:hAnsi="Times New Roman" w:cs="Times New Roman"/>
          <w:sz w:val="28"/>
        </w:rPr>
        <w:t xml:space="preserve"> </w:t>
      </w:r>
    </w:p>
    <w:sectPr w:rsidR="00C83F2D" w:rsidRPr="001D38CF" w:rsidSect="004905FA">
      <w:footerReference w:type="default" r:id="rId8"/>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43297" w14:textId="77777777" w:rsidR="00EF27C3" w:rsidRDefault="00EF27C3" w:rsidP="00072527">
      <w:pPr>
        <w:spacing w:after="0" w:line="240" w:lineRule="auto"/>
      </w:pPr>
      <w:r>
        <w:separator/>
      </w:r>
    </w:p>
  </w:endnote>
  <w:endnote w:type="continuationSeparator" w:id="0">
    <w:p w14:paraId="7C8EE38D" w14:textId="77777777" w:rsidR="00EF27C3" w:rsidRDefault="00EF27C3" w:rsidP="0007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5486" w14:textId="2C223B5B" w:rsidR="004905FA" w:rsidRDefault="004905FA" w:rsidP="004905FA">
    <w:pPr>
      <w:pStyle w:val="Footer"/>
      <w:jc w:val="right"/>
    </w:pPr>
    <w:r>
      <w:rPr>
        <w:noProof/>
        <w:color w:val="5B9BD5" w:themeColor="accent1"/>
        <w:lang w:eastAsia="en-GB"/>
      </w:rPr>
      <mc:AlternateContent>
        <mc:Choice Requires="wps">
          <w:drawing>
            <wp:anchor distT="0" distB="0" distL="114300" distR="114300" simplePos="0" relativeHeight="251710976" behindDoc="0" locked="0" layoutInCell="1" allowOverlap="1" wp14:anchorId="31B74F6D" wp14:editId="606EC8C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103920" id="Rectangle 452" o:spid="_x0000_s1026" style="position:absolute;margin-left:0;margin-top:0;width:579.9pt;height:750.3pt;z-index:2517109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D38CF">
      <w:rPr>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t xml:space="preserve">                                  </w:t>
    </w:r>
    <w:r>
      <w:rPr>
        <w:rFonts w:asciiTheme="majorHAnsi" w:eastAsiaTheme="majorEastAsia" w:hAnsiTheme="majorHAnsi" w:cstheme="majorBidi"/>
        <w:noProof/>
        <w:color w:val="5B9BD5" w:themeColor="accent1"/>
        <w:sz w:val="20"/>
        <w:szCs w:val="20"/>
      </w:rPr>
      <w:tab/>
      <w:t>MHHF Mentor/Instructor Rendezvous Notes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36479" w14:textId="77777777" w:rsidR="00EF27C3" w:rsidRDefault="00EF27C3" w:rsidP="00072527">
      <w:pPr>
        <w:spacing w:after="0" w:line="240" w:lineRule="auto"/>
      </w:pPr>
      <w:r>
        <w:separator/>
      </w:r>
    </w:p>
  </w:footnote>
  <w:footnote w:type="continuationSeparator" w:id="0">
    <w:p w14:paraId="014C8EEA" w14:textId="77777777" w:rsidR="00EF27C3" w:rsidRDefault="00EF27C3" w:rsidP="00072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95C"/>
    <w:multiLevelType w:val="hybridMultilevel"/>
    <w:tmpl w:val="5C5A7C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A6312"/>
    <w:multiLevelType w:val="hybridMultilevel"/>
    <w:tmpl w:val="007E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A1D20"/>
    <w:multiLevelType w:val="hybridMultilevel"/>
    <w:tmpl w:val="B2E47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0D"/>
    <w:rsid w:val="00072527"/>
    <w:rsid w:val="00083A4C"/>
    <w:rsid w:val="000E01BF"/>
    <w:rsid w:val="0010048D"/>
    <w:rsid w:val="001250A9"/>
    <w:rsid w:val="00190EF5"/>
    <w:rsid w:val="001D38CF"/>
    <w:rsid w:val="001E17D8"/>
    <w:rsid w:val="00274CE4"/>
    <w:rsid w:val="00297F58"/>
    <w:rsid w:val="00342F7F"/>
    <w:rsid w:val="004613C3"/>
    <w:rsid w:val="00466F61"/>
    <w:rsid w:val="004905FA"/>
    <w:rsid w:val="004C13F3"/>
    <w:rsid w:val="005438E4"/>
    <w:rsid w:val="00580732"/>
    <w:rsid w:val="00664501"/>
    <w:rsid w:val="006C0C61"/>
    <w:rsid w:val="006F7D0B"/>
    <w:rsid w:val="00727958"/>
    <w:rsid w:val="007543E4"/>
    <w:rsid w:val="007C6564"/>
    <w:rsid w:val="007D52B3"/>
    <w:rsid w:val="00836B71"/>
    <w:rsid w:val="009162F1"/>
    <w:rsid w:val="0093390F"/>
    <w:rsid w:val="0098043A"/>
    <w:rsid w:val="009A78CC"/>
    <w:rsid w:val="00A0332E"/>
    <w:rsid w:val="00A646F3"/>
    <w:rsid w:val="00AA33EF"/>
    <w:rsid w:val="00AA68BE"/>
    <w:rsid w:val="00AD3D98"/>
    <w:rsid w:val="00B1121A"/>
    <w:rsid w:val="00B55684"/>
    <w:rsid w:val="00BB5FF9"/>
    <w:rsid w:val="00BF200D"/>
    <w:rsid w:val="00C439F4"/>
    <w:rsid w:val="00C83F2D"/>
    <w:rsid w:val="00DA2161"/>
    <w:rsid w:val="00DD6305"/>
    <w:rsid w:val="00DD6E98"/>
    <w:rsid w:val="00E266B5"/>
    <w:rsid w:val="00E35AEA"/>
    <w:rsid w:val="00ED7FBE"/>
    <w:rsid w:val="00EF27C3"/>
    <w:rsid w:val="00F16FF8"/>
    <w:rsid w:val="00F47670"/>
    <w:rsid w:val="00FF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77A9"/>
  <w15:docId w15:val="{6E47E560-DAF8-45D3-B1F3-A1F7B085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01"/>
    <w:pPr>
      <w:ind w:left="720"/>
      <w:contextualSpacing/>
    </w:pPr>
  </w:style>
  <w:style w:type="paragraph" w:styleId="BalloonText">
    <w:name w:val="Balloon Text"/>
    <w:basedOn w:val="Normal"/>
    <w:link w:val="BalloonTextChar"/>
    <w:uiPriority w:val="99"/>
    <w:semiHidden/>
    <w:unhideWhenUsed/>
    <w:rsid w:val="0046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C3"/>
    <w:rPr>
      <w:rFonts w:ascii="Tahoma" w:hAnsi="Tahoma" w:cs="Tahoma"/>
      <w:sz w:val="16"/>
      <w:szCs w:val="16"/>
    </w:rPr>
  </w:style>
  <w:style w:type="character" w:styleId="CommentReference">
    <w:name w:val="annotation reference"/>
    <w:basedOn w:val="DefaultParagraphFont"/>
    <w:uiPriority w:val="99"/>
    <w:semiHidden/>
    <w:unhideWhenUsed/>
    <w:rsid w:val="00836B71"/>
    <w:rPr>
      <w:sz w:val="16"/>
      <w:szCs w:val="16"/>
    </w:rPr>
  </w:style>
  <w:style w:type="paragraph" w:styleId="CommentText">
    <w:name w:val="annotation text"/>
    <w:basedOn w:val="Normal"/>
    <w:link w:val="CommentTextChar"/>
    <w:uiPriority w:val="99"/>
    <w:semiHidden/>
    <w:unhideWhenUsed/>
    <w:rsid w:val="00836B71"/>
    <w:pPr>
      <w:spacing w:line="240" w:lineRule="auto"/>
    </w:pPr>
    <w:rPr>
      <w:sz w:val="20"/>
      <w:szCs w:val="20"/>
    </w:rPr>
  </w:style>
  <w:style w:type="character" w:customStyle="1" w:styleId="CommentTextChar">
    <w:name w:val="Comment Text Char"/>
    <w:basedOn w:val="DefaultParagraphFont"/>
    <w:link w:val="CommentText"/>
    <w:uiPriority w:val="99"/>
    <w:semiHidden/>
    <w:rsid w:val="00836B71"/>
    <w:rPr>
      <w:sz w:val="20"/>
      <w:szCs w:val="20"/>
    </w:rPr>
  </w:style>
  <w:style w:type="paragraph" w:styleId="CommentSubject">
    <w:name w:val="annotation subject"/>
    <w:basedOn w:val="CommentText"/>
    <w:next w:val="CommentText"/>
    <w:link w:val="CommentSubjectChar"/>
    <w:uiPriority w:val="99"/>
    <w:semiHidden/>
    <w:unhideWhenUsed/>
    <w:rsid w:val="00836B71"/>
    <w:rPr>
      <w:b/>
      <w:bCs/>
    </w:rPr>
  </w:style>
  <w:style w:type="character" w:customStyle="1" w:styleId="CommentSubjectChar">
    <w:name w:val="Comment Subject Char"/>
    <w:basedOn w:val="CommentTextChar"/>
    <w:link w:val="CommentSubject"/>
    <w:uiPriority w:val="99"/>
    <w:semiHidden/>
    <w:rsid w:val="00836B71"/>
    <w:rPr>
      <w:b/>
      <w:bCs/>
      <w:sz w:val="20"/>
      <w:szCs w:val="20"/>
    </w:rPr>
  </w:style>
  <w:style w:type="paragraph" w:styleId="Header">
    <w:name w:val="header"/>
    <w:basedOn w:val="Normal"/>
    <w:link w:val="HeaderChar"/>
    <w:uiPriority w:val="99"/>
    <w:unhideWhenUsed/>
    <w:rsid w:val="0007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527"/>
  </w:style>
  <w:style w:type="paragraph" w:styleId="Footer">
    <w:name w:val="footer"/>
    <w:basedOn w:val="Normal"/>
    <w:link w:val="FooterChar"/>
    <w:uiPriority w:val="99"/>
    <w:unhideWhenUsed/>
    <w:rsid w:val="0007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Missouri Hunting Heritage Federation Inc.</dc:creator>
  <cp:keywords/>
  <dc:description/>
  <cp:lastModifiedBy>Missouri Hunting Heritage Federation Inc.</cp:lastModifiedBy>
  <cp:revision>2</cp:revision>
  <dcterms:created xsi:type="dcterms:W3CDTF">2015-06-22T14:49:00Z</dcterms:created>
  <dcterms:modified xsi:type="dcterms:W3CDTF">2015-06-22T14:49:00Z</dcterms:modified>
</cp:coreProperties>
</file>